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56" w:rsidRPr="0028326C" w:rsidRDefault="003E286D">
      <w:pPr>
        <w:rPr>
          <w:b/>
        </w:rPr>
      </w:pPr>
      <w:r w:rsidRPr="0028326C">
        <w:rPr>
          <w:b/>
        </w:rPr>
        <w:t xml:space="preserve">RBSP EFW </w:t>
      </w:r>
      <w:r w:rsidR="00891D56" w:rsidRPr="0028326C">
        <w:rPr>
          <w:b/>
        </w:rPr>
        <w:t>TECHNICAL MEMO</w:t>
      </w:r>
    </w:p>
    <w:p w:rsidR="00891D56" w:rsidRPr="0028326C" w:rsidRDefault="00891D56">
      <w:pPr>
        <w:rPr>
          <w:b/>
        </w:rPr>
      </w:pPr>
      <w:r w:rsidRPr="0028326C">
        <w:rPr>
          <w:b/>
        </w:rPr>
        <w:t>RE</w:t>
      </w:r>
      <w:r w:rsidR="00F31075" w:rsidRPr="0028326C">
        <w:rPr>
          <w:b/>
        </w:rPr>
        <w:t xml:space="preserve">: </w:t>
      </w:r>
      <w:r w:rsidR="000F026E">
        <w:rPr>
          <w:b/>
        </w:rPr>
        <w:t xml:space="preserve">IDPU </w:t>
      </w:r>
      <w:r w:rsidR="00C77552" w:rsidRPr="0028326C">
        <w:rPr>
          <w:b/>
        </w:rPr>
        <w:t>D Connector</w:t>
      </w:r>
      <w:r w:rsidR="00570FB5">
        <w:rPr>
          <w:b/>
        </w:rPr>
        <w:t xml:space="preserve"> j</w:t>
      </w:r>
      <w:r w:rsidR="005D6983">
        <w:rPr>
          <w:b/>
        </w:rPr>
        <w:t>ackpost</w:t>
      </w:r>
      <w:r w:rsidR="00F817FC">
        <w:rPr>
          <w:b/>
        </w:rPr>
        <w:t>s</w:t>
      </w:r>
      <w:r w:rsidR="00F31075" w:rsidRPr="0028326C">
        <w:rPr>
          <w:b/>
        </w:rPr>
        <w:t xml:space="preserve"> lower than conn</w:t>
      </w:r>
      <w:r w:rsidR="003E286D" w:rsidRPr="0028326C">
        <w:rPr>
          <w:b/>
        </w:rPr>
        <w:t>ector body</w:t>
      </w:r>
    </w:p>
    <w:p w:rsidR="00891D56" w:rsidRDefault="00570FB5">
      <w:r>
        <w:t>Revision History:</w:t>
      </w:r>
    </w:p>
    <w:p w:rsidR="00570FB5" w:rsidRDefault="00570FB5" w:rsidP="00570FB5">
      <w:pPr>
        <w:pStyle w:val="ListParagraph"/>
        <w:numPr>
          <w:ilvl w:val="0"/>
          <w:numId w:val="2"/>
        </w:numPr>
      </w:pPr>
      <w:r>
        <w:t>Rev A, Bill Donakowski, UCB SSL, 28 June 2011.</w:t>
      </w:r>
    </w:p>
    <w:p w:rsidR="00570FB5" w:rsidRDefault="00570FB5" w:rsidP="00570FB5">
      <w:pPr>
        <w:pStyle w:val="ListParagraph"/>
        <w:numPr>
          <w:ilvl w:val="1"/>
          <w:numId w:val="2"/>
        </w:numPr>
      </w:pPr>
      <w:r>
        <w:t>Initial revision, in response to RB-A-199 Anomaly report, IDPU item #8.</w:t>
      </w:r>
    </w:p>
    <w:p w:rsidR="00891D56" w:rsidRPr="0028326C" w:rsidRDefault="00891D56">
      <w:pPr>
        <w:rPr>
          <w:b/>
        </w:rPr>
      </w:pPr>
      <w:r w:rsidRPr="0028326C">
        <w:rPr>
          <w:b/>
        </w:rPr>
        <w:t>Background</w:t>
      </w:r>
    </w:p>
    <w:p w:rsidR="00891D56" w:rsidRDefault="00891D56">
      <w:r>
        <w:t xml:space="preserve">It was observed during </w:t>
      </w:r>
      <w:r w:rsidR="00570FB5">
        <w:t xml:space="preserve">the incoming QA </w:t>
      </w:r>
      <w:r>
        <w:t>inspection at APL on 27 June 2011 that several jackposts were lower than the adjacent connector body</w:t>
      </w:r>
      <w:r w:rsidR="00C956EB">
        <w:t xml:space="preserve"> on the </w:t>
      </w:r>
      <w:r w:rsidR="00F817FC">
        <w:t xml:space="preserve">FM02 </w:t>
      </w:r>
      <w:r w:rsidR="00570FB5">
        <w:t>EFW IDPU</w:t>
      </w:r>
      <w:r>
        <w:t xml:space="preserve">.  </w:t>
      </w:r>
      <w:r w:rsidR="00570FB5">
        <w:t xml:space="preserve">This condition was also noted on the FM1 unit during the Incoming QA inspection on 28 June 2011.  </w:t>
      </w:r>
      <w:r>
        <w:t>Standard practice is to have the jackpost height be approximately in plane with the top surface of the connector body.</w:t>
      </w:r>
      <w:r w:rsidR="00570FB5">
        <w:t xml:space="preserve">  </w:t>
      </w:r>
      <w:r w:rsidR="00C77552">
        <w:t xml:space="preserve">The jackposts were </w:t>
      </w:r>
      <w:r w:rsidR="00C956EB">
        <w:t>shorte</w:t>
      </w:r>
      <w:r w:rsidR="00C77552">
        <w:t>r than the end of the connector body on the order of .035”.</w:t>
      </w:r>
    </w:p>
    <w:p w:rsidR="003E286D" w:rsidRDefault="00C956EB">
      <w:pPr>
        <w:rPr>
          <w:b/>
        </w:rPr>
      </w:pPr>
      <w:r>
        <w:t xml:space="preserve"> </w:t>
      </w:r>
      <w:r w:rsidR="003E286D" w:rsidRPr="0028326C">
        <w:rPr>
          <w:b/>
        </w:rPr>
        <w:t>Affected Hardware</w:t>
      </w:r>
    </w:p>
    <w:p w:rsidR="003E286D" w:rsidRDefault="003E286D" w:rsidP="00C956EB">
      <w:pPr>
        <w:spacing w:after="0"/>
      </w:pPr>
      <w:r>
        <w:t>This configuration occurs on the EFW IDPU</w:t>
      </w:r>
      <w:r w:rsidR="00570FB5">
        <w:t>, on both the FM1 and FM2 units</w:t>
      </w:r>
      <w:r>
        <w:t>.</w:t>
      </w:r>
    </w:p>
    <w:p w:rsidR="008B78F6" w:rsidRDefault="008B78F6">
      <w:pPr>
        <w:rPr>
          <w:b/>
        </w:rPr>
      </w:pPr>
    </w:p>
    <w:p w:rsidR="00965A69" w:rsidRPr="0028326C" w:rsidRDefault="006E31FA">
      <w:pPr>
        <w:rPr>
          <w:b/>
        </w:rPr>
      </w:pPr>
      <w:r w:rsidRPr="0028326C">
        <w:rPr>
          <w:b/>
        </w:rPr>
        <w:t>Disposition</w:t>
      </w:r>
    </w:p>
    <w:p w:rsidR="006E31FA" w:rsidRDefault="002F600F">
      <w:r>
        <w:t>Use AS-IS</w:t>
      </w:r>
      <w:r w:rsidR="006E31FA">
        <w:t>.  Connector integrity is adequate and meets design goal as assembled.</w:t>
      </w:r>
    </w:p>
    <w:p w:rsidR="006E31FA" w:rsidRPr="0028326C" w:rsidRDefault="006E31FA">
      <w:pPr>
        <w:rPr>
          <w:b/>
        </w:rPr>
      </w:pPr>
      <w:r w:rsidRPr="0028326C">
        <w:rPr>
          <w:b/>
        </w:rPr>
        <w:t>Rationale</w:t>
      </w:r>
    </w:p>
    <w:p w:rsidR="006E31FA" w:rsidRDefault="006E31FA" w:rsidP="006E31FA">
      <w:pPr>
        <w:pStyle w:val="ListParagraph"/>
        <w:numPr>
          <w:ilvl w:val="0"/>
          <w:numId w:val="1"/>
        </w:numPr>
      </w:pPr>
      <w:r>
        <w:t xml:space="preserve"> Connector mate integrity is not affected by this configuration.  Unlike the situation in which the jackposts are too tall, a ‘short’ jackpost does not prevent complete pin engagement.</w:t>
      </w:r>
    </w:p>
    <w:p w:rsidR="006E31FA" w:rsidRDefault="006E31FA" w:rsidP="006E31FA">
      <w:pPr>
        <w:pStyle w:val="ListParagraph"/>
        <w:numPr>
          <w:ilvl w:val="0"/>
          <w:numId w:val="1"/>
        </w:numPr>
      </w:pPr>
      <w:r>
        <w:t>UCB/SSL has performed EMI/EMC</w:t>
      </w:r>
      <w:r w:rsidR="0028326C">
        <w:t xml:space="preserve">, electrical checkout, </w:t>
      </w:r>
      <w:r>
        <w:t xml:space="preserve">and TVAC testing of </w:t>
      </w:r>
      <w:r w:rsidR="00570FB5">
        <w:t>both units in this configuration</w:t>
      </w:r>
      <w:r>
        <w:t xml:space="preserve"> without problem.</w:t>
      </w:r>
    </w:p>
    <w:p w:rsidR="006E31FA" w:rsidRDefault="006E31FA" w:rsidP="006E31FA">
      <w:pPr>
        <w:pStyle w:val="ListParagraph"/>
        <w:numPr>
          <w:ilvl w:val="0"/>
          <w:numId w:val="1"/>
        </w:numPr>
      </w:pPr>
      <w:r>
        <w:t>A standard concern that can come up from this issue is that torquing of the attach</w:t>
      </w:r>
      <w:r w:rsidR="00570FB5">
        <w:t>ment</w:t>
      </w:r>
      <w:r>
        <w:t xml:space="preserve"> screws may bend the connector flange as the </w:t>
      </w:r>
      <w:r w:rsidR="00570FB5">
        <w:t xml:space="preserve">fasteners at the </w:t>
      </w:r>
      <w:r>
        <w:t xml:space="preserve">flange ends never bottom out.  </w:t>
      </w:r>
      <w:r w:rsidR="00F24E5E">
        <w:t>In t</w:t>
      </w:r>
      <w:r>
        <w:t>his</w:t>
      </w:r>
      <w:r w:rsidR="00F24E5E">
        <w:t xml:space="preserve"> case that</w:t>
      </w:r>
      <w:r>
        <w:t xml:space="preserve"> concern is </w:t>
      </w:r>
      <w:r w:rsidR="00F24E5E">
        <w:t>mitigated</w:t>
      </w:r>
      <w:r>
        <w:t xml:space="preserve"> by the fact that the mating connectors </w:t>
      </w:r>
      <w:r w:rsidR="00570FB5">
        <w:t xml:space="preserve">are enclosed by full-enclosure </w:t>
      </w:r>
      <w:r w:rsidR="00C77552">
        <w:t>metal backshells</w:t>
      </w:r>
      <w:r w:rsidR="00570FB5">
        <w:t xml:space="preserve"> that include a supporting lip for the harness connector flange</w:t>
      </w:r>
      <w:r>
        <w:t xml:space="preserve">.  These backshells are significantly stiffer than the connector flange.  Hence, the connector will be supported by the Backshell and will not bend. </w:t>
      </w:r>
    </w:p>
    <w:p w:rsidR="006E31FA" w:rsidRDefault="00F24E5E" w:rsidP="006E31FA">
      <w:pPr>
        <w:pStyle w:val="ListParagraph"/>
        <w:numPr>
          <w:ilvl w:val="0"/>
          <w:numId w:val="1"/>
        </w:numPr>
      </w:pPr>
      <w:r>
        <w:t>As part of discussions with Positronics (the connector manufacturer) as well as other connector manufacturers, it was found that that manufacturer</w:t>
      </w:r>
      <w:r w:rsidR="006E31FA">
        <w:t xml:space="preserve"> do</w:t>
      </w:r>
      <w:r>
        <w:t>es</w:t>
      </w:r>
      <w:r w:rsidR="006E31FA">
        <w:t xml:space="preserve"> not have </w:t>
      </w:r>
      <w:r>
        <w:t>an established tolerance on the</w:t>
      </w:r>
      <w:r w:rsidR="006E31FA">
        <w:t xml:space="preserve"> dimension</w:t>
      </w:r>
      <w:r>
        <w:t xml:space="preserve"> of the jackpost relative to the connector shell length</w:t>
      </w:r>
      <w:r w:rsidR="006E31FA">
        <w:t>.</w:t>
      </w:r>
      <w:r>
        <w:t xml:space="preserve">  </w:t>
      </w:r>
      <w:r w:rsidR="006E31FA">
        <w:t xml:space="preserve">  </w:t>
      </w:r>
    </w:p>
    <w:p w:rsidR="006E31FA" w:rsidRDefault="006E31FA" w:rsidP="006E31FA">
      <w:pPr>
        <w:pStyle w:val="ListParagraph"/>
        <w:numPr>
          <w:ilvl w:val="0"/>
          <w:numId w:val="1"/>
        </w:numPr>
      </w:pPr>
      <w:r>
        <w:t>This configuration will not cause any gap</w:t>
      </w:r>
      <w:r w:rsidR="00C956EB">
        <w:t xml:space="preserve">s </w:t>
      </w:r>
      <w:r w:rsidR="00570FB5">
        <w:t xml:space="preserve">between the harness backshell and IDPU </w:t>
      </w:r>
      <w:r w:rsidR="00C956EB">
        <w:t>to develop that might be an EMI</w:t>
      </w:r>
      <w:r>
        <w:t xml:space="preserve"> leak path.</w:t>
      </w:r>
    </w:p>
    <w:p w:rsidR="002F600F" w:rsidRDefault="002F600F" w:rsidP="002F600F">
      <w:pPr>
        <w:pStyle w:val="ListParagraph"/>
      </w:pPr>
    </w:p>
    <w:sectPr w:rsidR="002F600F" w:rsidSect="00867B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64" w:rsidRDefault="00CE4D64" w:rsidP="00891D56">
      <w:pPr>
        <w:spacing w:after="0" w:line="240" w:lineRule="auto"/>
      </w:pPr>
      <w:r>
        <w:separator/>
      </w:r>
    </w:p>
  </w:endnote>
  <w:endnote w:type="continuationSeparator" w:id="0">
    <w:p w:rsidR="00CE4D64" w:rsidRDefault="00CE4D64" w:rsidP="0089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5543"/>
      <w:docPartObj>
        <w:docPartGallery w:val="Page Numbers (Bottom of Page)"/>
        <w:docPartUnique/>
      </w:docPartObj>
    </w:sdtPr>
    <w:sdtContent>
      <w:p w:rsidR="00F31075" w:rsidRDefault="00447E13" w:rsidP="00891D56">
        <w:pPr>
          <w:pStyle w:val="Footer"/>
          <w:jc w:val="center"/>
        </w:pPr>
        <w:fldSimple w:instr=" PAGE   \* MERGEFORMAT ">
          <w:r w:rsidR="00CE4D64">
            <w:rPr>
              <w:noProof/>
            </w:rPr>
            <w:t>1</w:t>
          </w:r>
        </w:fldSimple>
        <w:r w:rsidR="00F31075">
          <w:t xml:space="preserve"> of </w:t>
        </w:r>
        <w:fldSimple w:instr=" NUMPAGES   \* MERGEFORMAT ">
          <w:r w:rsidR="00CE4D64">
            <w:rPr>
              <w:noProof/>
            </w:rPr>
            <w:t>1</w:t>
          </w:r>
        </w:fldSimple>
      </w:p>
    </w:sdtContent>
  </w:sdt>
  <w:p w:rsidR="00F31075" w:rsidRDefault="00F31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64" w:rsidRDefault="00CE4D64" w:rsidP="00891D56">
      <w:pPr>
        <w:spacing w:after="0" w:line="240" w:lineRule="auto"/>
      </w:pPr>
      <w:r>
        <w:separator/>
      </w:r>
    </w:p>
  </w:footnote>
  <w:footnote w:type="continuationSeparator" w:id="0">
    <w:p w:rsidR="00CE4D64" w:rsidRDefault="00CE4D64" w:rsidP="0089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B5" w:rsidRDefault="00570FB5">
    <w:pPr>
      <w:pStyle w:val="Header"/>
    </w:pPr>
    <w:r>
      <w:t>RBSP_EFW_TN_041A</w:t>
    </w:r>
  </w:p>
  <w:p w:rsidR="00570FB5" w:rsidRDefault="00570FB5">
    <w:pPr>
      <w:pStyle w:val="Header"/>
    </w:pPr>
    <w:r>
      <w:t>IDPU Jackpost Length</w:t>
    </w:r>
  </w:p>
  <w:p w:rsidR="00F31075" w:rsidRDefault="00F31075">
    <w:pPr>
      <w:pStyle w:val="Header"/>
    </w:pPr>
    <w:r>
      <w:t>Bill Donakowski   UCB/SSL   28 June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1FE"/>
    <w:multiLevelType w:val="hybridMultilevel"/>
    <w:tmpl w:val="10F4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64BE"/>
    <w:multiLevelType w:val="hybridMultilevel"/>
    <w:tmpl w:val="10C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1D56"/>
    <w:rsid w:val="000F026E"/>
    <w:rsid w:val="00256F17"/>
    <w:rsid w:val="0028326C"/>
    <w:rsid w:val="002D7E3C"/>
    <w:rsid w:val="002F600F"/>
    <w:rsid w:val="003E286D"/>
    <w:rsid w:val="00447E13"/>
    <w:rsid w:val="00570FB5"/>
    <w:rsid w:val="005D6983"/>
    <w:rsid w:val="006D740A"/>
    <w:rsid w:val="006E31FA"/>
    <w:rsid w:val="00867B8D"/>
    <w:rsid w:val="00891D56"/>
    <w:rsid w:val="008B78F6"/>
    <w:rsid w:val="00965A69"/>
    <w:rsid w:val="00A32B50"/>
    <w:rsid w:val="00C077E3"/>
    <w:rsid w:val="00C77552"/>
    <w:rsid w:val="00C956EB"/>
    <w:rsid w:val="00CE4D64"/>
    <w:rsid w:val="00ED3F03"/>
    <w:rsid w:val="00F24E5E"/>
    <w:rsid w:val="00F31075"/>
    <w:rsid w:val="00F817FC"/>
    <w:rsid w:val="00FA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D56"/>
  </w:style>
  <w:style w:type="paragraph" w:styleId="Footer">
    <w:name w:val="footer"/>
    <w:basedOn w:val="Normal"/>
    <w:link w:val="FooterChar"/>
    <w:uiPriority w:val="99"/>
    <w:unhideWhenUsed/>
    <w:rsid w:val="0089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56"/>
  </w:style>
  <w:style w:type="paragraph" w:styleId="ListParagraph">
    <w:name w:val="List Paragraph"/>
    <w:basedOn w:val="Normal"/>
    <w:uiPriority w:val="34"/>
    <w:qFormat/>
    <w:rsid w:val="006E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Billd</dc:creator>
  <cp:lastModifiedBy>John Bonnell</cp:lastModifiedBy>
  <cp:revision>16</cp:revision>
  <cp:lastPrinted>2011-06-28T19:00:00Z</cp:lastPrinted>
  <dcterms:created xsi:type="dcterms:W3CDTF">2011-06-28T17:11:00Z</dcterms:created>
  <dcterms:modified xsi:type="dcterms:W3CDTF">2011-06-29T13:38:00Z</dcterms:modified>
</cp:coreProperties>
</file>